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97" w:rsidRPr="00ED0001" w:rsidRDefault="00ED0001" w:rsidP="00ED0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001">
        <w:rPr>
          <w:rFonts w:ascii="Times New Roman" w:hAnsi="Times New Roman" w:cs="Times New Roman"/>
          <w:sz w:val="24"/>
          <w:szCs w:val="24"/>
        </w:rPr>
        <w:t>Образование наречий. Употребление наречий в речи.</w:t>
      </w:r>
    </w:p>
    <w:p w:rsidR="00ED0001" w:rsidRPr="00ED0001" w:rsidRDefault="00ED0001" w:rsidP="00ED0001">
      <w:pPr>
        <w:rPr>
          <w:rFonts w:ascii="Times New Roman" w:hAnsi="Times New Roman" w:cs="Times New Roman"/>
          <w:sz w:val="24"/>
          <w:szCs w:val="24"/>
        </w:rPr>
      </w:pPr>
      <w:r w:rsidRPr="00ED0001">
        <w:rPr>
          <w:rFonts w:ascii="Times New Roman" w:hAnsi="Times New Roman" w:cs="Times New Roman"/>
          <w:sz w:val="24"/>
          <w:szCs w:val="24"/>
        </w:rPr>
        <w:t xml:space="preserve">Работа 1. </w:t>
      </w:r>
    </w:p>
    <w:tbl>
      <w:tblPr>
        <w:tblStyle w:val="a5"/>
        <w:tblW w:w="0" w:type="auto"/>
        <w:tblLook w:val="04A0"/>
      </w:tblPr>
      <w:tblGrid>
        <w:gridCol w:w="3510"/>
        <w:gridCol w:w="3969"/>
        <w:gridCol w:w="3203"/>
      </w:tblGrid>
      <w:tr w:rsidR="00ED0001" w:rsidRPr="00ED0001" w:rsidTr="00ED0001">
        <w:tc>
          <w:tcPr>
            <w:tcW w:w="3510" w:type="dxa"/>
          </w:tcPr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Значения устаревших слов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Образованные наречия (проверь по словарю написание наречий)</w:t>
            </w:r>
          </w:p>
        </w:tc>
      </w:tr>
      <w:tr w:rsidR="00ED0001" w:rsidRPr="00ED0001" w:rsidTr="00ED0001">
        <w:tc>
          <w:tcPr>
            <w:tcW w:w="3510" w:type="dxa"/>
          </w:tcPr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3.5pt;margin-top:.1pt;width:0;height:3pt;flip:y;z-index:251658240;mso-position-horizontal-relative:text;mso-position-vertical-relative:text" o:connectortype="straight"/>
              </w:pict>
            </w: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Досталь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78.75pt;margin-top:.9pt;width:0;height:2.25pt;flip:y;z-index:251659264" o:connectortype="straight"/>
              </w:pict>
            </w: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Купа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Утрь</w:t>
            </w:r>
            <w:proofErr w:type="spellEnd"/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89.25pt;margin-top:1.05pt;width:.75pt;height:3pt;flip:y;z-index:251660288" o:connectortype="straight"/>
              </w:pict>
            </w:r>
            <w:proofErr w:type="spellStart"/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Попых</w:t>
            </w:r>
            <w:proofErr w:type="spellEnd"/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90pt;margin-top:.4pt;width:0;height:3pt;flip:y;z-index:251661312" o:connectortype="straight"/>
              </w:pict>
            </w:r>
            <w:proofErr w:type="spellStart"/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Просак</w:t>
            </w:r>
            <w:proofErr w:type="spellEnd"/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Тло</w:t>
            </w:r>
            <w:proofErr w:type="spellEnd"/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89.25pt;margin-top:-.15pt;width:0;height:3pt;flip:y;z-index:251662336" o:connectortype="straight"/>
              </w:pict>
            </w:r>
            <w:proofErr w:type="spellStart"/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Нарок</w:t>
            </w:r>
            <w:proofErr w:type="spellEnd"/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Догонка</w:t>
            </w:r>
            <w:proofErr w:type="spellEnd"/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Смятка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Достаток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Груда, группа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Внутренность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Торопливость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Прядильный станок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Пол, почва, основание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Стража, ожидание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Намерение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Окончание гонки, погони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</w:rPr>
              <w:t>Некрутое состояние</w:t>
            </w:r>
          </w:p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ED0001" w:rsidRPr="00ED0001" w:rsidRDefault="00ED0001" w:rsidP="00ED0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Работа 2. </w:t>
      </w:r>
      <w:r w:rsidRPr="00ED0001">
        <w:rPr>
          <w:rFonts w:ascii="Times New Roman" w:hAnsi="Times New Roman" w:cs="Times New Roman"/>
          <w:sz w:val="24"/>
          <w:szCs w:val="24"/>
          <w:lang w:eastAsia="ru-RU"/>
        </w:rPr>
        <w:t>Познакомьтесь с текстом, выполните ряд заданий.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Наречие — это часть речи, обозначающая признак чего-то: действия, предмета, а то и вовсе признак признака. Но </w:t>
      </w:r>
      <w:proofErr w:type="gram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всё</w:t>
      </w:r>
      <w:proofErr w:type="gram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же чаще всего наречия характеризуют действия и являются признаками глагола. Вот как раз эти наречия и появились самыми первыми в те древние времена, когда человек создавал свой язык. 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Палеолингвисты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предполагают, что вначале появились наречия, указывающие направления движения и место: «туда», «там», «сюда», «где». А есть предположение, что эти наречия возникли даже раньше глаголов. </w:t>
      </w:r>
      <w:proofErr w:type="gram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правда, зачем называть действие, если можно ткнуть пальцем и сказать: «Туда!» Или с вопросительной интонацией: «Где?»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Но язык развивался, слов в нём становилось больше, предложения сложнее, и наречия сроднилась с глаголами, а потом «завелись» и у других частей речи. Когда в Средневековой Руси появились первые Грамматики, то вместе с ними появилась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терминология, обозначающая ча</w:t>
      </w:r>
      <w:r w:rsidRPr="00ED0001">
        <w:rPr>
          <w:rFonts w:ascii="Times New Roman" w:hAnsi="Times New Roman" w:cs="Times New Roman"/>
          <w:sz w:val="24"/>
          <w:szCs w:val="24"/>
          <w:lang w:eastAsia="ru-RU"/>
        </w:rPr>
        <w:t>сти речи. Большинство терминов русские и интуитивно нам понятны. Например, «существительное» так названо потому, что это самая существенная часть предложения, оно обозначает сущности, а прилагательное прилагается к существительному. Причастие тоже слово русское, но является калькой (прямым переводом) греческого термина и названо так, потому что причастно как к свойствам глагола, так и прилагательного.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Вот и «наречие» тоже калька с греческого — 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epirema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или с латинского — 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adverbium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и должно бы звучать как «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наглаголие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>» или «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приглаголие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». Но в древности «глагол» и «речь» были синонимами, а 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глаголить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что-то означало «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ректи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>» — «говорить». Но как раз в эпоху XV—XVII веков, слово «глагол» начало утрачивать первоначальное значение и превращаться в название части речи, обозначающей действие. Подробно об этом можно прочитать в другой статье.</w:t>
      </w:r>
    </w:p>
    <w:p w:rsid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Но вот некоторая путаница с синонимами и привела к появлению термина «наречие», которое должно было бы быть «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наглаголием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>». Принято считать, что в прошлом в русском языке (и не только русском) наречий было меньше, но это не совсем так. Было меньше наречий, не связанных с глаголами. Зато самих «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наглаголий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>» было много, и некоторые в н</w:t>
      </w:r>
      <w:r>
        <w:rPr>
          <w:rFonts w:ascii="Times New Roman" w:hAnsi="Times New Roman" w:cs="Times New Roman"/>
          <w:sz w:val="24"/>
          <w:szCs w:val="24"/>
          <w:lang w:eastAsia="ru-RU"/>
        </w:rPr>
        <w:t>астоящее время совсем забылись</w:t>
      </w:r>
    </w:p>
    <w:p w:rsid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  <w:sectPr w:rsidR="00ED0001" w:rsidSect="00ED0001">
          <w:pgSz w:w="11906" w:h="16838"/>
          <w:pgMar w:top="720" w:right="720" w:bottom="720" w:left="720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Например: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одесную — справа;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ошую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— слева;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присно — вечно;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койно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— общо;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вотще — напрасно;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всуе — тоже напрасно, попусту;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вечор — вчера вечером;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паче — более;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вельми — очень и т. д.</w:t>
      </w:r>
    </w:p>
    <w:p w:rsid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  <w:sectPr w:rsidR="00ED0001" w:rsidSect="00ED000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08"/>
          <w:docGrid w:linePitch="360"/>
        </w:sectPr>
      </w:pP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001" w:rsidRPr="00ED0001" w:rsidRDefault="00ED0001" w:rsidP="00ED000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Исстари, издревле и искони</w:t>
      </w:r>
    </w:p>
    <w:p w:rsid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Все три слова синонимы, но если значения первых двух вполне понятны, то вот третье загадочное. «Исстари» — ясно, что из старины, «издревле» — из древности. А «</w:t>
      </w:r>
      <w:proofErr w:type="gram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искони</w:t>
      </w:r>
      <w:proofErr w:type="gram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» из каких коней? Это наречие происходит от слова «кон» в его древнем значении — начало. От этого же корня происходит </w:t>
      </w:r>
      <w:r w:rsidRPr="00ED00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«исконный», выражение «испокон веков», старинное слово «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покон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» в значении «обычай», «традиция». 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001" w:rsidRPr="00ED0001" w:rsidRDefault="00ED0001" w:rsidP="00ED000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Начеку</w:t>
      </w:r>
    </w:p>
    <w:p w:rsidR="00ED0001" w:rsidRP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Понятно, что это наречие произошло от слияния существительного с предлогом «на». А вот «чек» — это древнее, исконно русское слово и означало оно когда-то настороженное (тревожное) ожидание, а потом им стали называть стражу, «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чекать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» — это сторожить. Правда, в ряде случаев можно встретить утверждение, что первоначально слово звучало, как «чик», но, думаю, это не принципиально и во многом диалектно. В любом случае получается, «начеку» — это настороженно, то есть на страже. </w:t>
      </w:r>
    </w:p>
    <w:p w:rsidR="00ED0001" w:rsidRPr="00ED0001" w:rsidRDefault="00ED0001" w:rsidP="00ED000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Набекрень</w:t>
      </w:r>
    </w:p>
    <w:p w:rsid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>Это не менее интересное наречие, происходящее от заимствованного, но давно исчезнувшего из языка слова «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бекрень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», которое, будучи голландским морским термином, видимо, попало в нашу речь в эпоху Петра I. </w:t>
      </w:r>
      <w:proofErr w:type="spell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Bekrengen</w:t>
      </w:r>
      <w:proofErr w:type="spell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— накренять на один борт. Само слово не прижилось, а вот наречие от него осталось. Так говорят чаще всего, когда надевают шапку, наклонив её на одну сторону. Не исключено, что и манера так </w:t>
      </w:r>
      <w:proofErr w:type="gramStart"/>
      <w:r w:rsidRPr="00ED0001">
        <w:rPr>
          <w:rFonts w:ascii="Times New Roman" w:hAnsi="Times New Roman" w:cs="Times New Roman"/>
          <w:sz w:val="24"/>
          <w:szCs w:val="24"/>
          <w:lang w:eastAsia="ru-RU"/>
        </w:rPr>
        <w:t>называть лихо заломленный головной убор пошла</w:t>
      </w:r>
      <w:proofErr w:type="gramEnd"/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 от матросских бескозырок.</w:t>
      </w:r>
    </w:p>
    <w:p w:rsidR="00ED0001" w:rsidRDefault="00ED0001" w:rsidP="00ED000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6" type="#_x0000_t61" style="position:absolute;margin-left:345pt;margin-top:.15pt;width:168pt;height:98.25pt;z-index:251664384" adj="-6171,18830" strokecolor="#c00000">
            <v:textbox>
              <w:txbxContent>
                <w:p w:rsidR="00ED0001" w:rsidRPr="00ED0001" w:rsidRDefault="00ED00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0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Задание 3. Вокруг «звезды» выпиши все признаки наречия и добавь знания о части речи из учебника.</w:t>
                  </w:r>
                </w:p>
              </w:txbxContent>
            </v:textbox>
          </v:shape>
        </w:pict>
      </w:r>
    </w:p>
    <w:p w:rsidR="00ED0001" w:rsidRPr="00ED0001" w:rsidRDefault="00ED0001" w:rsidP="00ED0001">
      <w:pPr>
        <w:rPr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2" type="#_x0000_t71" style="position:absolute;margin-left:32.25pt;margin-top:14.85pt;width:246.75pt;height:161.7pt;z-index:251663360" fillcolor="yellow" strokecolor="#c00000">
            <v:textbox style="mso-next-textbox:#_x0000_s1032">
              <w:txbxContent>
                <w:p w:rsidR="00ED0001" w:rsidRPr="00ED0001" w:rsidRDefault="00ED0001" w:rsidP="00ED0001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ED0001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Наречия</w:t>
                  </w:r>
                </w:p>
              </w:txbxContent>
            </v:textbox>
          </v:shape>
        </w:pict>
      </w:r>
    </w:p>
    <w:p w:rsidR="00ED0001" w:rsidRPr="00ED0001" w:rsidRDefault="00ED0001" w:rsidP="00ED0001">
      <w:pPr>
        <w:rPr>
          <w:lang w:eastAsia="ru-RU"/>
        </w:rPr>
      </w:pPr>
    </w:p>
    <w:p w:rsidR="00ED0001" w:rsidRPr="00ED0001" w:rsidRDefault="00ED0001" w:rsidP="00ED0001">
      <w:pPr>
        <w:rPr>
          <w:lang w:eastAsia="ru-RU"/>
        </w:rPr>
      </w:pPr>
    </w:p>
    <w:p w:rsidR="00ED0001" w:rsidRPr="00ED0001" w:rsidRDefault="00ED0001" w:rsidP="00ED0001">
      <w:pPr>
        <w:rPr>
          <w:lang w:eastAsia="ru-RU"/>
        </w:rPr>
      </w:pPr>
    </w:p>
    <w:p w:rsidR="00ED0001" w:rsidRPr="00ED0001" w:rsidRDefault="00ED0001" w:rsidP="00ED0001">
      <w:pPr>
        <w:rPr>
          <w:lang w:eastAsia="ru-RU"/>
        </w:rPr>
      </w:pPr>
    </w:p>
    <w:p w:rsidR="00ED0001" w:rsidRPr="00ED0001" w:rsidRDefault="00ED0001" w:rsidP="00ED0001">
      <w:pPr>
        <w:rPr>
          <w:lang w:eastAsia="ru-RU"/>
        </w:rPr>
      </w:pPr>
    </w:p>
    <w:p w:rsidR="00ED0001" w:rsidRPr="00ED0001" w:rsidRDefault="00ED0001" w:rsidP="00ED0001">
      <w:pPr>
        <w:rPr>
          <w:lang w:eastAsia="ru-RU"/>
        </w:rPr>
      </w:pPr>
    </w:p>
    <w:p w:rsidR="00ED0001" w:rsidRPr="00ED0001" w:rsidRDefault="00ED0001" w:rsidP="00ED000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Работа 4. </w:t>
      </w:r>
    </w:p>
    <w:tbl>
      <w:tblPr>
        <w:tblStyle w:val="a5"/>
        <w:tblW w:w="0" w:type="auto"/>
        <w:tblLook w:val="04A0"/>
      </w:tblPr>
      <w:tblGrid>
        <w:gridCol w:w="3560"/>
        <w:gridCol w:w="3561"/>
        <w:gridCol w:w="3561"/>
      </w:tblGrid>
      <w:tr w:rsidR="00ED0001" w:rsidRPr="00ED0001" w:rsidTr="00ED0001">
        <w:tc>
          <w:tcPr>
            <w:tcW w:w="3560" w:type="dxa"/>
          </w:tcPr>
          <w:p w:rsidR="00ED0001" w:rsidRPr="00ED0001" w:rsidRDefault="00ED0001" w:rsidP="00ED0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</w:p>
        </w:tc>
        <w:tc>
          <w:tcPr>
            <w:tcW w:w="3561" w:type="dxa"/>
          </w:tcPr>
          <w:p w:rsidR="00ED0001" w:rsidRPr="00ED0001" w:rsidRDefault="00ED0001" w:rsidP="00ED0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561" w:type="dxa"/>
          </w:tcPr>
          <w:p w:rsidR="00ED0001" w:rsidRPr="00ED0001" w:rsidRDefault="00ED0001" w:rsidP="00ED0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Мнение</w:t>
            </w:r>
          </w:p>
        </w:tc>
      </w:tr>
      <w:tr w:rsidR="00ED0001" w:rsidRPr="00ED0001" w:rsidTr="00ED0001">
        <w:tc>
          <w:tcPr>
            <w:tcW w:w="3560" w:type="dxa"/>
          </w:tcPr>
          <w:p w:rsidR="00ED0001" w:rsidRPr="00ED0001" w:rsidRDefault="00ED0001" w:rsidP="00ED0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А: Появление наречия  как части речи датируется в 15-17 вв., но его употребление в речи было гораздо раньше.</w:t>
            </w:r>
          </w:p>
        </w:tc>
        <w:tc>
          <w:tcPr>
            <w:tcW w:w="3561" w:type="dxa"/>
          </w:tcPr>
          <w:p w:rsidR="00ED0001" w:rsidRPr="00ED0001" w:rsidRDefault="00ED0001" w:rsidP="00ED000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ED0001" w:rsidRPr="00ED0001" w:rsidRDefault="00ED0001" w:rsidP="00ED000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001" w:rsidRPr="00ED0001" w:rsidTr="00ED0001">
        <w:tc>
          <w:tcPr>
            <w:tcW w:w="3560" w:type="dxa"/>
          </w:tcPr>
          <w:p w:rsidR="00ED0001" w:rsidRPr="00ED0001" w:rsidRDefault="00ED0001" w:rsidP="00ED0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ED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Наречие никогда не взаимодействовало с глаголом.</w:t>
            </w:r>
          </w:p>
        </w:tc>
        <w:tc>
          <w:tcPr>
            <w:tcW w:w="3561" w:type="dxa"/>
          </w:tcPr>
          <w:p w:rsidR="00ED0001" w:rsidRPr="00ED0001" w:rsidRDefault="00ED0001" w:rsidP="00ED000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ED0001" w:rsidRPr="00ED0001" w:rsidRDefault="00ED0001" w:rsidP="00ED000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001" w:rsidRPr="00ED0001" w:rsidTr="00ED0001">
        <w:tc>
          <w:tcPr>
            <w:tcW w:w="3560" w:type="dxa"/>
          </w:tcPr>
          <w:p w:rsidR="00ED0001" w:rsidRPr="00ED0001" w:rsidRDefault="00ED0001" w:rsidP="00ED0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В: Принято считать, что в древнерусском языке наречий не было вовсе.</w:t>
            </w:r>
          </w:p>
        </w:tc>
        <w:tc>
          <w:tcPr>
            <w:tcW w:w="3561" w:type="dxa"/>
          </w:tcPr>
          <w:p w:rsidR="00ED0001" w:rsidRPr="00ED0001" w:rsidRDefault="00ED0001" w:rsidP="00ED000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ED0001" w:rsidRPr="00ED0001" w:rsidRDefault="00ED0001" w:rsidP="00ED000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001" w:rsidRPr="00ED0001" w:rsidTr="00ED0001">
        <w:tc>
          <w:tcPr>
            <w:tcW w:w="3560" w:type="dxa"/>
          </w:tcPr>
          <w:p w:rsidR="00ED0001" w:rsidRPr="00ED0001" w:rsidRDefault="00ED0001" w:rsidP="00ED0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Г: Наречие «искони» образовано о слова «кони» со значением – «животное».</w:t>
            </w:r>
          </w:p>
        </w:tc>
        <w:tc>
          <w:tcPr>
            <w:tcW w:w="3561" w:type="dxa"/>
          </w:tcPr>
          <w:p w:rsidR="00ED0001" w:rsidRPr="00ED0001" w:rsidRDefault="00ED0001" w:rsidP="00ED000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ED0001" w:rsidRPr="00ED0001" w:rsidRDefault="00ED0001" w:rsidP="00ED000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0001" w:rsidRDefault="00ED0001" w:rsidP="00ED0001">
      <w:pPr>
        <w:rPr>
          <w:lang w:eastAsia="ru-RU"/>
        </w:rPr>
      </w:pPr>
    </w:p>
    <w:p w:rsidR="00ED0001" w:rsidRDefault="00ED0001" w:rsidP="00ED000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D0001">
        <w:rPr>
          <w:rFonts w:ascii="Times New Roman" w:hAnsi="Times New Roman" w:cs="Times New Roman"/>
          <w:sz w:val="24"/>
          <w:szCs w:val="24"/>
          <w:lang w:eastAsia="ru-RU"/>
        </w:rPr>
        <w:t xml:space="preserve">Работа 4. </w:t>
      </w:r>
    </w:p>
    <w:p w:rsidR="00ED0001" w:rsidRDefault="00ED0001" w:rsidP="00ED000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Решите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ключворд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Найдите наречия, составьте с пятью – шестью  наречиями юмористический рассказ. </w:t>
      </w:r>
    </w:p>
    <w:p w:rsidR="00ED0001" w:rsidRPr="00ED0001" w:rsidRDefault="00ED0001" w:rsidP="00ED000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001" w:rsidRDefault="00ED0001" w:rsidP="00ED0001">
      <w:pPr>
        <w:rPr>
          <w:lang w:eastAsia="ru-RU"/>
        </w:rPr>
      </w:pPr>
    </w:p>
    <w:p w:rsidR="00ED0001" w:rsidRDefault="00ED0001" w:rsidP="00ED0001">
      <w:pPr>
        <w:rPr>
          <w:lang w:eastAsia="ru-RU"/>
        </w:rPr>
      </w:pPr>
    </w:p>
    <w:p w:rsidR="00ED0001" w:rsidRDefault="00ED0001" w:rsidP="00ED0001">
      <w:pPr>
        <w:rPr>
          <w:lang w:eastAsia="ru-RU"/>
        </w:rPr>
      </w:pPr>
    </w:p>
    <w:p w:rsidR="00ED0001" w:rsidRDefault="00ED0001" w:rsidP="00ED0001">
      <w:pPr>
        <w:rPr>
          <w:lang w:eastAsia="ru-RU"/>
        </w:rPr>
      </w:pPr>
    </w:p>
    <w:tbl>
      <w:tblPr>
        <w:tblStyle w:val="a5"/>
        <w:tblW w:w="7389" w:type="dxa"/>
        <w:tblInd w:w="1550" w:type="dxa"/>
        <w:tblLook w:val="04A0"/>
      </w:tblPr>
      <w:tblGrid>
        <w:gridCol w:w="491"/>
        <w:gridCol w:w="493"/>
        <w:gridCol w:w="492"/>
        <w:gridCol w:w="493"/>
        <w:gridCol w:w="493"/>
        <w:gridCol w:w="492"/>
        <w:gridCol w:w="493"/>
        <w:gridCol w:w="493"/>
        <w:gridCol w:w="492"/>
        <w:gridCol w:w="493"/>
        <w:gridCol w:w="493"/>
        <w:gridCol w:w="492"/>
        <w:gridCol w:w="493"/>
        <w:gridCol w:w="493"/>
        <w:gridCol w:w="493"/>
      </w:tblGrid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ED0001">
            <w:pPr>
              <w:ind w:hanging="21"/>
              <w:rPr>
                <w:b/>
                <w:color w:val="000000" w:themeColor="text1"/>
                <w:sz w:val="32"/>
                <w:szCs w:val="32"/>
              </w:rPr>
            </w:pPr>
            <w:bookmarkStart w:id="0" w:name="_Hlk188464721"/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б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ч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я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ч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я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б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ц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э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э</w:t>
            </w:r>
          </w:p>
        </w:tc>
      </w:tr>
      <w:bookmarkEnd w:id="0"/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ё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б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ю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ъ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х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я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ц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ч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ё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х</w:t>
            </w:r>
            <w:proofErr w:type="spellEnd"/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ё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ц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ч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ч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ц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ё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ч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ю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ё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ч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я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б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х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х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э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ж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ъ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ъ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б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л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ч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ё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</w:tr>
      <w:tr w:rsidR="00ED0001" w:rsidRPr="00C213A9" w:rsidTr="00ED0001">
        <w:trPr>
          <w:trHeight w:val="248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к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ё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ц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у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м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</w:tr>
      <w:tr w:rsidR="00ED0001" w:rsidRPr="00C213A9" w:rsidTr="00ED0001">
        <w:trPr>
          <w:trHeight w:val="262"/>
        </w:trPr>
        <w:tc>
          <w:tcPr>
            <w:tcW w:w="491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в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ц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б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о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т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ED0001">
              <w:rPr>
                <w:b/>
                <w:color w:val="000000" w:themeColor="text1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я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а</w:t>
            </w:r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ю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ED0001">
              <w:rPr>
                <w:b/>
                <w:color w:val="000000" w:themeColor="text1"/>
                <w:sz w:val="32"/>
                <w:szCs w:val="32"/>
              </w:rPr>
              <w:t>щ</w:t>
            </w:r>
            <w:proofErr w:type="spellEnd"/>
          </w:p>
        </w:tc>
        <w:tc>
          <w:tcPr>
            <w:tcW w:w="493" w:type="dxa"/>
          </w:tcPr>
          <w:p w:rsidR="00ED0001" w:rsidRPr="00ED0001" w:rsidRDefault="00ED0001" w:rsidP="005F3467">
            <w:pPr>
              <w:rPr>
                <w:b/>
                <w:color w:val="000000" w:themeColor="text1"/>
                <w:sz w:val="32"/>
                <w:szCs w:val="32"/>
              </w:rPr>
            </w:pPr>
            <w:r w:rsidRPr="00ED0001">
              <w:rPr>
                <w:b/>
                <w:color w:val="000000" w:themeColor="text1"/>
                <w:sz w:val="32"/>
                <w:szCs w:val="32"/>
              </w:rPr>
              <w:t>е</w:t>
            </w:r>
          </w:p>
        </w:tc>
      </w:tr>
    </w:tbl>
    <w:p w:rsidR="00ED0001" w:rsidRPr="00C213A9" w:rsidRDefault="00ED0001" w:rsidP="00ED0001"/>
    <w:p w:rsidR="00ED0001" w:rsidRPr="00ED0001" w:rsidRDefault="00ED0001" w:rsidP="00ED0001">
      <w:pPr>
        <w:rPr>
          <w:lang w:eastAsia="ru-RU"/>
        </w:rPr>
      </w:pPr>
    </w:p>
    <w:sectPr w:rsidR="00ED0001" w:rsidRPr="00ED0001" w:rsidSect="00ED0001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E99"/>
    <w:multiLevelType w:val="hybridMultilevel"/>
    <w:tmpl w:val="7DE2B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D3F4B"/>
    <w:multiLevelType w:val="hybridMultilevel"/>
    <w:tmpl w:val="E5884C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03252"/>
    <w:multiLevelType w:val="multilevel"/>
    <w:tmpl w:val="47A4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A75A8"/>
    <w:multiLevelType w:val="hybridMultilevel"/>
    <w:tmpl w:val="F470F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35FB"/>
    <w:rsid w:val="0045143D"/>
    <w:rsid w:val="004C0765"/>
    <w:rsid w:val="005735FB"/>
    <w:rsid w:val="006619A0"/>
    <w:rsid w:val="00A4096D"/>
    <w:rsid w:val="00AD0097"/>
    <w:rsid w:val="00EA3EED"/>
    <w:rsid w:val="00ED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7"/>
  </w:style>
  <w:style w:type="paragraph" w:styleId="2">
    <w:name w:val="heading 2"/>
    <w:basedOn w:val="a"/>
    <w:link w:val="20"/>
    <w:uiPriority w:val="9"/>
    <w:qFormat/>
    <w:rsid w:val="00ED0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D0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D0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tent--common-blockblock-3u">
    <w:name w:val="content--common-block__block-3u"/>
    <w:basedOn w:val="a"/>
    <w:rsid w:val="00ED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-article-linkarticlelink-ou">
    <w:name w:val="content--article-link__articlelink-ou"/>
    <w:basedOn w:val="a0"/>
    <w:rsid w:val="00ED0001"/>
  </w:style>
  <w:style w:type="paragraph" w:styleId="a6">
    <w:name w:val="No Spacing"/>
    <w:uiPriority w:val="1"/>
    <w:qFormat/>
    <w:rsid w:val="00ED000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D0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29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2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601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735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1</cp:revision>
  <cp:lastPrinted>2025-03-24T08:38:00Z</cp:lastPrinted>
  <dcterms:created xsi:type="dcterms:W3CDTF">2025-03-23T23:10:00Z</dcterms:created>
  <dcterms:modified xsi:type="dcterms:W3CDTF">2025-03-24T08:41:00Z</dcterms:modified>
</cp:coreProperties>
</file>